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0F" w:rsidRDefault="0045700F" w:rsidP="00457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Pr="00263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профессиональным квалификациям </w:t>
      </w:r>
      <w:r w:rsidRPr="00EE7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документационного и административно-хозяйственного обеспечения деятельности организации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Совет)</w:t>
      </w:r>
      <w:r w:rsidRPr="00263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одобрен Национальным советом при Президенте РФ по </w:t>
      </w:r>
      <w:r w:rsidRPr="008F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профессиональным квалификациям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 марта </w:t>
      </w:r>
      <w:r w:rsidRPr="007E0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года, Протокол №14. </w:t>
      </w:r>
    </w:p>
    <w:p w:rsidR="0045700F" w:rsidRDefault="0045700F" w:rsidP="0045700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 Совет представляет межотраслевой вид</w:t>
      </w:r>
      <w:r w:rsidRPr="00FD2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профессиональной деятельности,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Совета входят представители разных отраслей (строители, банковская сфера, транспорт, автопроизводители, информационные технологии, газовый сектор,</w:t>
      </w:r>
      <w:r w:rsidRPr="00E155F0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металлургическая и горнодобывающая отрасль</w:t>
      </w:r>
      <w:r w:rsidRPr="00E155F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представители образовательных и общественных организаций, торгово-промышленной палаты.</w:t>
      </w:r>
      <w:r w:rsidRPr="007E0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D16FB" w:rsidRDefault="00CD16FB" w:rsidP="00CD16F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6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документами, утвержденными Национальным советом, сформирован и согласован с Председателем Национального совета А.Н. Шохиным персональный состав Совета.</w:t>
      </w:r>
    </w:p>
    <w:p w:rsidR="00CD16FB" w:rsidRDefault="00CD16FB" w:rsidP="00CD16F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6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 Совета является директор Национальной ассоциации офисных специалистов и административных работников Л.П. Хлюснева.</w:t>
      </w:r>
      <w:bookmarkStart w:id="0" w:name="_GoBack"/>
      <w:bookmarkEnd w:id="0"/>
    </w:p>
    <w:p w:rsidR="0045700F" w:rsidRPr="007E05E9" w:rsidRDefault="0045700F" w:rsidP="00457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5E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организаций любых организационно-правовых форм и форм собственности не возможна без четко выстроенной стратегии управления. В свою очередь, стратегия управления и ее реализация не возможны без четко выстроенной системы обеспечения управления организацией, в том числе управления документацией, основанной на взаимодействии всех документных систем организации.</w:t>
      </w:r>
    </w:p>
    <w:p w:rsidR="0045700F" w:rsidRPr="007E05E9" w:rsidRDefault="0045700F" w:rsidP="0045700F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E05E9">
        <w:rPr>
          <w:rFonts w:ascii="Times New Roman" w:eastAsia="Calibri" w:hAnsi="Times New Roman" w:cs="Times New Roman"/>
          <w:sz w:val="26"/>
          <w:szCs w:val="26"/>
          <w:lang w:eastAsia="zh-CN"/>
        </w:rPr>
        <w:t>Функции специалистов службы документационного обеспечения управления направленны на построение и обеспечение деятельности единой системы управления документацией организации вне зависимости от принятых в ней технологий работы с документами (традиционная бумажная или электронная). Специфика деятельности специалистов по управлению документацией организации связана:</w:t>
      </w:r>
    </w:p>
    <w:p w:rsidR="0045700F" w:rsidRPr="007E05E9" w:rsidRDefault="0045700F" w:rsidP="0045700F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E05E9">
        <w:rPr>
          <w:rFonts w:ascii="Times New Roman" w:eastAsia="Calibri" w:hAnsi="Times New Roman" w:cs="Times New Roman"/>
          <w:sz w:val="26"/>
          <w:szCs w:val="26"/>
          <w:lang w:eastAsia="zh-CN"/>
        </w:rPr>
        <w:t>- с ее общеотраслевым характером, в связи с наличием этой функции во всех отраслях народного хозяйства;</w:t>
      </w:r>
    </w:p>
    <w:p w:rsidR="0045700F" w:rsidRPr="007E05E9" w:rsidRDefault="0045700F" w:rsidP="0045700F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E05E9">
        <w:rPr>
          <w:rFonts w:ascii="Times New Roman" w:eastAsia="Calibri" w:hAnsi="Times New Roman" w:cs="Times New Roman"/>
          <w:sz w:val="26"/>
          <w:szCs w:val="26"/>
          <w:lang w:eastAsia="zh-CN"/>
        </w:rPr>
        <w:t>- с междисциплинарным подходом в ее реализации, в связи с необходимость обладать знаниями систем документации организации и умением их совершенствовать с использованием новейших информационных технологий.</w:t>
      </w:r>
    </w:p>
    <w:p w:rsidR="00E322F6" w:rsidRPr="00E322F6" w:rsidRDefault="00E322F6" w:rsidP="00E322F6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322F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Виды профессиональной деятельности, отнесенные к ведению Совета:</w:t>
      </w:r>
    </w:p>
    <w:p w:rsidR="00E322F6" w:rsidRPr="00E322F6" w:rsidRDefault="00E322F6" w:rsidP="00E322F6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322F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Организационное и документационное обеспечение управления   организациями любых организационно-правовых форм;</w:t>
      </w:r>
    </w:p>
    <w:p w:rsidR="00E322F6" w:rsidRPr="00E322F6" w:rsidRDefault="00E322F6" w:rsidP="00E322F6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322F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Организация и осуществление деятельности по управлению документацией в организациях любых организационно-правовых форм и форм собственности;</w:t>
      </w:r>
    </w:p>
    <w:p w:rsidR="00E322F6" w:rsidRPr="00E322F6" w:rsidRDefault="00E322F6" w:rsidP="00E322F6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322F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- Организация и осуществление деятельности по управлению системами электронного документооборота; </w:t>
      </w:r>
    </w:p>
    <w:p w:rsidR="00E322F6" w:rsidRPr="00E322F6" w:rsidRDefault="00E322F6" w:rsidP="00E322F6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322F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Организация и осуществление деятельности по управлению цифровой трансформацией документированных сфер деятельности организации;</w:t>
      </w:r>
    </w:p>
    <w:p w:rsidR="00E322F6" w:rsidRPr="00E322F6" w:rsidRDefault="00E322F6" w:rsidP="00E322F6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322F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Административно-хозяйственная поддержка и сопровождение деятельности организации;</w:t>
      </w:r>
    </w:p>
    <w:p w:rsidR="00E322F6" w:rsidRPr="00E322F6" w:rsidRDefault="00E322F6" w:rsidP="00E322F6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322F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Управление имуществом коммерческой недвижимости;</w:t>
      </w:r>
    </w:p>
    <w:p w:rsidR="00E322F6" w:rsidRPr="00E322F6" w:rsidRDefault="00E322F6" w:rsidP="00E322F6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322F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lastRenderedPageBreak/>
        <w:t>- Организация материально-технического снабжения для удовлетворения хозяйственных нужд предприятия и управление складским хозяйством предприятия;</w:t>
      </w:r>
    </w:p>
    <w:p w:rsidR="00E322F6" w:rsidRPr="00E322F6" w:rsidRDefault="00E322F6" w:rsidP="00E322F6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322F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Обеспечение управления документами архивных фондов, в том числе электронного архива;</w:t>
      </w:r>
    </w:p>
    <w:p w:rsidR="00E322F6" w:rsidRPr="00E322F6" w:rsidRDefault="00E322F6" w:rsidP="00E322F6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322F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Создание и обеспечение системы графических образов документов электронного архива;</w:t>
      </w:r>
    </w:p>
    <w:p w:rsidR="00E322F6" w:rsidRPr="00E322F6" w:rsidRDefault="00E322F6" w:rsidP="00E322F6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322F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-Деятельность по дистанционному информационно-справочному обслуживанию;</w:t>
      </w:r>
    </w:p>
    <w:p w:rsidR="00E322F6" w:rsidRPr="00E322F6" w:rsidRDefault="00E322F6" w:rsidP="00E322F6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322F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Межкультурные коммуникации, деятельность по переводу;</w:t>
      </w:r>
    </w:p>
    <w:p w:rsidR="00E8483D" w:rsidRDefault="00E322F6" w:rsidP="00E322F6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322F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-Управление деятельностью по проведению протокольных мероприятий.</w:t>
      </w:r>
    </w:p>
    <w:p w:rsidR="00E322F6" w:rsidRDefault="00E322F6" w:rsidP="00E322F6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45700F" w:rsidRPr="0037427F" w:rsidRDefault="0045700F" w:rsidP="00E322F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7427F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37427F" w:rsidRPr="0037427F">
        <w:rPr>
          <w:rFonts w:ascii="Times New Roman" w:hAnsi="Times New Roman" w:cs="Times New Roman"/>
          <w:b/>
          <w:sz w:val="26"/>
          <w:szCs w:val="26"/>
        </w:rPr>
        <w:t xml:space="preserve">утвержденных </w:t>
      </w:r>
      <w:r w:rsidRPr="0037427F">
        <w:rPr>
          <w:rFonts w:ascii="Times New Roman" w:hAnsi="Times New Roman" w:cs="Times New Roman"/>
          <w:b/>
          <w:sz w:val="26"/>
          <w:szCs w:val="26"/>
        </w:rPr>
        <w:t>профессиональных стандартов</w:t>
      </w:r>
    </w:p>
    <w:p w:rsidR="0045700F" w:rsidRPr="0045700F" w:rsidRDefault="0045700F" w:rsidP="00E322F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700F">
        <w:rPr>
          <w:rFonts w:ascii="Times New Roman" w:hAnsi="Times New Roman" w:cs="Times New Roman"/>
          <w:sz w:val="26"/>
          <w:szCs w:val="26"/>
        </w:rPr>
        <w:t xml:space="preserve"> «Специалист по организационному и документационному обеспечению управления организацией» утвержден Приказом Минтруда России от 15.06.2020 N 333н, зарегистрирован Минюстом №58957 от 16.07.2020 г;</w:t>
      </w:r>
    </w:p>
    <w:p w:rsidR="0045700F" w:rsidRPr="0045700F" w:rsidRDefault="0045700F" w:rsidP="0037427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700F">
        <w:rPr>
          <w:rFonts w:ascii="Times New Roman" w:hAnsi="Times New Roman" w:cs="Times New Roman"/>
          <w:sz w:val="26"/>
          <w:szCs w:val="26"/>
        </w:rPr>
        <w:t xml:space="preserve"> «Специалист по управлению документами организации», утвержден Приказом Минтруда России от 27.04.2023 N 421н. зарегистрирован Министерством юстиции РФ 29 мая 2023 г.,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00F" w:rsidRPr="0045700F" w:rsidRDefault="0045700F" w:rsidP="003742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00F">
        <w:rPr>
          <w:rFonts w:ascii="Times New Roman" w:hAnsi="Times New Roman" w:cs="Times New Roman"/>
          <w:sz w:val="26"/>
          <w:szCs w:val="26"/>
        </w:rPr>
        <w:t xml:space="preserve"> «Специалист по дистанционному информационно-справочному обслуживанию» Приказ Минтруда России от 19.03.2018 N 163н;</w:t>
      </w:r>
    </w:p>
    <w:p w:rsidR="0045700F" w:rsidRPr="0045700F" w:rsidRDefault="0045700F" w:rsidP="003742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00F">
        <w:rPr>
          <w:rFonts w:ascii="Times New Roman" w:hAnsi="Times New Roman" w:cs="Times New Roman"/>
          <w:sz w:val="26"/>
          <w:szCs w:val="26"/>
        </w:rPr>
        <w:t xml:space="preserve"> «Специалист по формированию электронного архива» утвержден Приказом Минтруда России от 19.04.2018 N 266н;</w:t>
      </w:r>
    </w:p>
    <w:p w:rsidR="0045700F" w:rsidRPr="0045700F" w:rsidRDefault="0045700F" w:rsidP="003742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00F">
        <w:rPr>
          <w:rFonts w:ascii="Times New Roman" w:hAnsi="Times New Roman" w:cs="Times New Roman"/>
          <w:sz w:val="26"/>
          <w:szCs w:val="26"/>
        </w:rPr>
        <w:t xml:space="preserve"> «Специалист административно-хозяйственной деятельности" утвержден Приказом Минтруда России № 49н от 02.02</w:t>
      </w:r>
      <w:r>
        <w:rPr>
          <w:rFonts w:ascii="Times New Roman" w:hAnsi="Times New Roman" w:cs="Times New Roman"/>
          <w:sz w:val="26"/>
          <w:szCs w:val="26"/>
        </w:rPr>
        <w:t>.2018 г.</w:t>
      </w:r>
    </w:p>
    <w:p w:rsidR="0045700F" w:rsidRPr="0045700F" w:rsidRDefault="0045700F" w:rsidP="0037427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700F">
        <w:rPr>
          <w:rFonts w:ascii="Times New Roman" w:hAnsi="Times New Roman" w:cs="Times New Roman"/>
          <w:sz w:val="26"/>
          <w:szCs w:val="26"/>
        </w:rPr>
        <w:t xml:space="preserve"> «Специалист архива» утвержден Приказом Минтруда России № 140н от 18.03.2021 г.</w:t>
      </w:r>
    </w:p>
    <w:p w:rsidR="0045700F" w:rsidRPr="0045700F" w:rsidRDefault="0045700F" w:rsidP="0037427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700F">
        <w:rPr>
          <w:rFonts w:ascii="Times New Roman" w:hAnsi="Times New Roman" w:cs="Times New Roman"/>
          <w:sz w:val="26"/>
          <w:szCs w:val="26"/>
        </w:rPr>
        <w:t xml:space="preserve">07.013 «Специалист цифровой трансформации документированных сфер деятельности организации» утвержден Приказом Минтруда России № 192н от 31.03.2021 г., зарегистрирован Минюстом №63290 от 29.04.21 г. </w:t>
      </w:r>
      <w:r w:rsidR="003742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00F" w:rsidRPr="0045700F" w:rsidRDefault="0045700F" w:rsidP="0037427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700F">
        <w:rPr>
          <w:rFonts w:ascii="Times New Roman" w:hAnsi="Times New Roman" w:cs="Times New Roman"/>
          <w:sz w:val="26"/>
          <w:szCs w:val="26"/>
        </w:rPr>
        <w:t>04.015 «Специалист в области перевода» утвержден Приказом Минтруда России № 134н от 18.03.2021 г.</w:t>
      </w:r>
    </w:p>
    <w:p w:rsidR="0045700F" w:rsidRDefault="0045700F" w:rsidP="0037427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700F">
        <w:rPr>
          <w:rFonts w:ascii="Times New Roman" w:hAnsi="Times New Roman" w:cs="Times New Roman"/>
          <w:sz w:val="26"/>
          <w:szCs w:val="26"/>
        </w:rPr>
        <w:t xml:space="preserve"> 07.015 «Специалист службы протокола» утвержден Приказом Минтруда России №52н от 30.01.2023 г.</w:t>
      </w:r>
    </w:p>
    <w:p w:rsidR="00E322F6" w:rsidRPr="0045700F" w:rsidRDefault="00E322F6" w:rsidP="003742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6301" w:rsidRPr="0037427F" w:rsidRDefault="0037427F" w:rsidP="00E322F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427F">
        <w:rPr>
          <w:rFonts w:ascii="Times New Roman" w:hAnsi="Times New Roman" w:cs="Times New Roman"/>
          <w:b/>
          <w:sz w:val="26"/>
          <w:szCs w:val="26"/>
        </w:rPr>
        <w:t>В стадии разработки находятся профессиональные стандарты:</w:t>
      </w:r>
    </w:p>
    <w:p w:rsidR="0037427F" w:rsidRDefault="0037427F" w:rsidP="00E322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7427F">
        <w:rPr>
          <w:rFonts w:ascii="Times New Roman" w:hAnsi="Times New Roman" w:cs="Times New Roman"/>
          <w:sz w:val="26"/>
          <w:szCs w:val="26"/>
        </w:rPr>
        <w:t>Специалист по управлению складским хозяйством предприятия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7427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7427F" w:rsidRDefault="0037427F" w:rsidP="003742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7427F">
        <w:rPr>
          <w:rFonts w:ascii="Times New Roman" w:hAnsi="Times New Roman" w:cs="Times New Roman"/>
          <w:sz w:val="26"/>
          <w:szCs w:val="26"/>
        </w:rPr>
        <w:t>Специалист по обеспечению предприятия материальными и техническими ресурсами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427F" w:rsidRPr="00CA0D49" w:rsidRDefault="0037427F" w:rsidP="0037427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деятельности</w:t>
      </w:r>
      <w:r w:rsidRPr="00CA0D49">
        <w:rPr>
          <w:rFonts w:ascii="Times New Roman" w:hAnsi="Times New Roman" w:cs="Times New Roman"/>
          <w:b/>
          <w:sz w:val="26"/>
          <w:szCs w:val="26"/>
        </w:rPr>
        <w:t xml:space="preserve"> Совета</w:t>
      </w:r>
    </w:p>
    <w:p w:rsidR="0037427F" w:rsidRPr="000C3E53" w:rsidRDefault="0037427F" w:rsidP="004B55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E53">
        <w:rPr>
          <w:rFonts w:ascii="Times New Roman" w:hAnsi="Times New Roman" w:cs="Times New Roman"/>
          <w:sz w:val="26"/>
          <w:szCs w:val="26"/>
        </w:rPr>
        <w:t>Мониторинг рынка труда, обеспечение его потребностей в квалификациях и профессиональном образовании</w:t>
      </w:r>
      <w:r w:rsidR="000C3E53">
        <w:rPr>
          <w:rFonts w:ascii="Times New Roman" w:hAnsi="Times New Roman" w:cs="Times New Roman"/>
          <w:sz w:val="26"/>
          <w:szCs w:val="26"/>
        </w:rPr>
        <w:t>.</w:t>
      </w:r>
    </w:p>
    <w:p w:rsidR="0037427F" w:rsidRPr="000C3E53" w:rsidRDefault="0037427F" w:rsidP="004B55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E53">
        <w:rPr>
          <w:rFonts w:ascii="Times New Roman" w:hAnsi="Times New Roman" w:cs="Times New Roman"/>
          <w:sz w:val="26"/>
          <w:szCs w:val="26"/>
        </w:rPr>
        <w:t>Разработка и актуализация профессиональных стандартов и квалификационных требований</w:t>
      </w:r>
      <w:r w:rsidR="000C3E53">
        <w:rPr>
          <w:rFonts w:ascii="Times New Roman" w:hAnsi="Times New Roman" w:cs="Times New Roman"/>
          <w:sz w:val="26"/>
          <w:szCs w:val="26"/>
        </w:rPr>
        <w:t>.</w:t>
      </w:r>
    </w:p>
    <w:p w:rsidR="0037427F" w:rsidRPr="000C3E53" w:rsidRDefault="0037427F" w:rsidP="004B55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E53">
        <w:rPr>
          <w:rFonts w:ascii="Times New Roman" w:hAnsi="Times New Roman" w:cs="Times New Roman"/>
          <w:sz w:val="26"/>
          <w:szCs w:val="26"/>
        </w:rPr>
        <w:lastRenderedPageBreak/>
        <w:t>Разработка, актуализация и организация применения отраслевой рамки квалификаций</w:t>
      </w:r>
      <w:r w:rsidR="000C3E53">
        <w:rPr>
          <w:rFonts w:ascii="Times New Roman" w:hAnsi="Times New Roman" w:cs="Times New Roman"/>
          <w:sz w:val="26"/>
          <w:szCs w:val="26"/>
        </w:rPr>
        <w:t>.</w:t>
      </w:r>
    </w:p>
    <w:p w:rsidR="000C3E53" w:rsidRDefault="000C3E53" w:rsidP="004B55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427F" w:rsidRPr="000C3E53">
        <w:rPr>
          <w:rFonts w:ascii="Times New Roman" w:hAnsi="Times New Roman" w:cs="Times New Roman"/>
          <w:sz w:val="26"/>
          <w:szCs w:val="26"/>
        </w:rPr>
        <w:t xml:space="preserve"> Организация деятельности по оценке квалификаций </w:t>
      </w:r>
      <w:bookmarkStart w:id="1" w:name="bookmark6"/>
    </w:p>
    <w:p w:rsidR="0037427F" w:rsidRPr="000C3E53" w:rsidRDefault="0037427F" w:rsidP="004B55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E53">
        <w:rPr>
          <w:rFonts w:ascii="Times New Roman" w:hAnsi="Times New Roman" w:cs="Times New Roman"/>
          <w:sz w:val="26"/>
          <w:szCs w:val="26"/>
        </w:rPr>
        <w:t>Проведение отбора организаций для выполнения ими функций центров оценки квалификаций</w:t>
      </w:r>
      <w:bookmarkEnd w:id="1"/>
      <w:r w:rsidR="000C3E53">
        <w:rPr>
          <w:rFonts w:ascii="Times New Roman" w:hAnsi="Times New Roman" w:cs="Times New Roman"/>
          <w:sz w:val="26"/>
          <w:szCs w:val="26"/>
        </w:rPr>
        <w:t>.</w:t>
      </w:r>
    </w:p>
    <w:p w:rsidR="0037427F" w:rsidRPr="000C3E53" w:rsidRDefault="000C3E53" w:rsidP="004B55EF">
      <w:pPr>
        <w:pStyle w:val="30"/>
        <w:shd w:val="clear" w:color="auto" w:fill="auto"/>
        <w:spacing w:line="335" w:lineRule="exact"/>
        <w:ind w:firstLine="567"/>
        <w:rPr>
          <w:b w:val="0"/>
          <w:i w:val="0"/>
        </w:rPr>
      </w:pPr>
      <w:bookmarkStart w:id="2" w:name="bookmark7"/>
      <w:r>
        <w:rPr>
          <w:b w:val="0"/>
          <w:i w:val="0"/>
        </w:rPr>
        <w:t xml:space="preserve"> </w:t>
      </w:r>
      <w:r w:rsidR="0037427F" w:rsidRPr="000C3E53">
        <w:rPr>
          <w:b w:val="0"/>
          <w:i w:val="0"/>
        </w:rPr>
        <w:t xml:space="preserve"> Организация разработки и утверждение оценочных средств по соответствующим квалификациям</w:t>
      </w:r>
      <w:bookmarkEnd w:id="2"/>
      <w:r>
        <w:rPr>
          <w:b w:val="0"/>
          <w:i w:val="0"/>
        </w:rPr>
        <w:t>.</w:t>
      </w:r>
    </w:p>
    <w:p w:rsidR="0037427F" w:rsidRPr="004B55EF" w:rsidRDefault="000C3E53" w:rsidP="004B55EF">
      <w:pPr>
        <w:pStyle w:val="30"/>
        <w:shd w:val="clear" w:color="auto" w:fill="auto"/>
        <w:tabs>
          <w:tab w:val="left" w:pos="1555"/>
        </w:tabs>
        <w:ind w:firstLine="567"/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37427F" w:rsidRPr="000C3E53">
        <w:rPr>
          <w:b w:val="0"/>
          <w:i w:val="0"/>
        </w:rPr>
        <w:t xml:space="preserve"> </w:t>
      </w:r>
      <w:bookmarkStart w:id="3" w:name="bookmark9"/>
      <w:r w:rsidR="0037427F" w:rsidRPr="000C3E53">
        <w:rPr>
          <w:b w:val="0"/>
          <w:i w:val="0"/>
        </w:rPr>
        <w:t>Проведение независимой оценки квалификации</w:t>
      </w:r>
      <w:bookmarkEnd w:id="3"/>
      <w:r>
        <w:rPr>
          <w:b w:val="0"/>
          <w:i w:val="0"/>
        </w:rPr>
        <w:t>.</w:t>
      </w:r>
    </w:p>
    <w:p w:rsidR="0037427F" w:rsidRDefault="004B55EF" w:rsidP="004B55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3445F" w:rsidRPr="0053445F">
        <w:rPr>
          <w:rFonts w:ascii="Times New Roman" w:hAnsi="Times New Roman" w:cs="Times New Roman"/>
          <w:sz w:val="26"/>
          <w:szCs w:val="26"/>
        </w:rPr>
        <w:t>Проведение экспертизы федеральных государственных образовательных стандартов профессионального образования, примерных основных профессиональных образовательных программ и их проектов, оценка их соответствия профессиональным стандартам, подготовка предложений по совершенствованию указанных стандартов профессионального образования и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445F" w:rsidRDefault="0053445F" w:rsidP="004B55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45F">
        <w:rPr>
          <w:rFonts w:ascii="Times New Roman" w:hAnsi="Times New Roman" w:cs="Times New Roman"/>
          <w:sz w:val="26"/>
          <w:szCs w:val="26"/>
        </w:rPr>
        <w:t>Организация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</w:t>
      </w:r>
      <w:r w:rsidR="004B55EF">
        <w:rPr>
          <w:rFonts w:ascii="Times New Roman" w:hAnsi="Times New Roman" w:cs="Times New Roman"/>
          <w:sz w:val="26"/>
          <w:szCs w:val="26"/>
        </w:rPr>
        <w:t>.</w:t>
      </w:r>
      <w:r w:rsidRPr="005344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445F" w:rsidRDefault="0053445F" w:rsidP="004B55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45F">
        <w:rPr>
          <w:rFonts w:ascii="Times New Roman" w:hAnsi="Times New Roman" w:cs="Times New Roman"/>
          <w:sz w:val="26"/>
          <w:szCs w:val="26"/>
        </w:rPr>
        <w:t>Участие Совета в реализации пилотных проектов, направленных на развитие системы независимой оценки квалификации</w:t>
      </w:r>
      <w:r w:rsidR="00E8483D">
        <w:rPr>
          <w:rFonts w:ascii="Times New Roman" w:hAnsi="Times New Roman" w:cs="Times New Roman"/>
          <w:sz w:val="26"/>
          <w:szCs w:val="26"/>
        </w:rPr>
        <w:t>.</w:t>
      </w:r>
    </w:p>
    <w:p w:rsidR="00E8483D" w:rsidRDefault="00E8483D" w:rsidP="004B55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83D">
        <w:rPr>
          <w:rFonts w:ascii="Times New Roman" w:hAnsi="Times New Roman" w:cs="Times New Roman"/>
          <w:sz w:val="26"/>
          <w:szCs w:val="26"/>
        </w:rPr>
        <w:t>В соответствие с утвержденным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8483D">
        <w:rPr>
          <w:rFonts w:ascii="Times New Roman" w:hAnsi="Times New Roman" w:cs="Times New Roman"/>
          <w:sz w:val="26"/>
          <w:szCs w:val="26"/>
        </w:rPr>
        <w:t xml:space="preserve"> профессиональным</w:t>
      </w:r>
      <w:r>
        <w:rPr>
          <w:rFonts w:ascii="Times New Roman" w:hAnsi="Times New Roman" w:cs="Times New Roman"/>
          <w:sz w:val="26"/>
          <w:szCs w:val="26"/>
        </w:rPr>
        <w:t>и стандартами</w:t>
      </w:r>
      <w:r w:rsidRPr="00E848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Советом </w:t>
      </w:r>
      <w:r w:rsidRPr="00E8483D">
        <w:rPr>
          <w:rFonts w:ascii="Times New Roman" w:hAnsi="Times New Roman" w:cs="Times New Roman"/>
          <w:sz w:val="26"/>
          <w:szCs w:val="26"/>
        </w:rPr>
        <w:t>подготовлены: описание профессиональных квалификаций, рамка квалификаций, комплекты оценочных материалов, проведено обучение экспертов для проведения профессионального экзамена. В рамках деятельности Совета подготовлен пакет документов для деятельности Центров оценки квалификаций и проводится наделение организаций полномочиями на проведение независимой оценки квалификаций.</w:t>
      </w:r>
    </w:p>
    <w:p w:rsidR="00E8483D" w:rsidRPr="0053445F" w:rsidRDefault="00E8483D" w:rsidP="004B55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83D">
        <w:rPr>
          <w:rFonts w:ascii="Times New Roman" w:hAnsi="Times New Roman" w:cs="Times New Roman"/>
          <w:sz w:val="26"/>
          <w:szCs w:val="26"/>
        </w:rPr>
        <w:t>В рамках работы Совета эксперты приняли участие в формировании информационного ресурса "Справочник востребованных на рынке труда, новых и перспективных профессий" и подготовили описание трех профессий в области профессиональной деятельности "Административно-управленческая и офисная деятельность", а также провели обсуждение данных профессий на площадке Совета.</w:t>
      </w:r>
    </w:p>
    <w:p w:rsidR="0053445F" w:rsidRDefault="004B55EF" w:rsidP="004B55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445F" w:rsidRPr="0053445F">
        <w:rPr>
          <w:rFonts w:ascii="Times New Roman" w:hAnsi="Times New Roman" w:cs="Times New Roman"/>
          <w:sz w:val="26"/>
          <w:szCs w:val="26"/>
        </w:rPr>
        <w:t xml:space="preserve"> В связи с проведением работ Министерством труда и социальной защиты Российской Федерации по актуализации Общероссийского классификатора профессий рабочих, должностей служащих и тарифных разрядов (ОК 016-94) (далее – ОКПДТР) и участии в актуализации ОКПДТР ФГБУ «ВНИИ труда в 2023 году совместно с Центром цифровой трансформации и анализа данных ФГБУ «ВНИИ труда» Минтруда России Совет проводил работу по актуализации ОКПДТР.</w:t>
      </w:r>
      <w:r w:rsidR="0053445F" w:rsidRPr="005344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483D" w:rsidRPr="000C3E53" w:rsidRDefault="00E8483D" w:rsidP="004B55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83D">
        <w:rPr>
          <w:rFonts w:ascii="Times New Roman" w:hAnsi="Times New Roman" w:cs="Times New Roman"/>
          <w:sz w:val="26"/>
          <w:szCs w:val="26"/>
        </w:rPr>
        <w:t>Деятельность Совета является публичной и открытой. Все решения Совета, утвержденные им документы и информация о деятельности, размещены на его сайте.</w:t>
      </w:r>
    </w:p>
    <w:sectPr w:rsidR="00E8483D" w:rsidRPr="000C3E53" w:rsidSect="004570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411D3"/>
    <w:multiLevelType w:val="hybridMultilevel"/>
    <w:tmpl w:val="20163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A12B8D"/>
    <w:multiLevelType w:val="hybridMultilevel"/>
    <w:tmpl w:val="F732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B5EAD"/>
    <w:multiLevelType w:val="hybridMultilevel"/>
    <w:tmpl w:val="C6A2BC98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>
    <w:nsid w:val="46741B7C"/>
    <w:multiLevelType w:val="multilevel"/>
    <w:tmpl w:val="25AE0A0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77135CE"/>
    <w:multiLevelType w:val="hybridMultilevel"/>
    <w:tmpl w:val="BEDA3A5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7C687F9C"/>
    <w:multiLevelType w:val="hybridMultilevel"/>
    <w:tmpl w:val="09FC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FE"/>
    <w:rsid w:val="000C3E53"/>
    <w:rsid w:val="0037427F"/>
    <w:rsid w:val="0045700F"/>
    <w:rsid w:val="00464C0C"/>
    <w:rsid w:val="004B55EF"/>
    <w:rsid w:val="0053445F"/>
    <w:rsid w:val="00666301"/>
    <w:rsid w:val="00CD16FB"/>
    <w:rsid w:val="00E322F6"/>
    <w:rsid w:val="00E8483D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40195-5275-441E-B093-38B165FB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27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742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427F"/>
    <w:pPr>
      <w:widowControl w:val="0"/>
      <w:shd w:val="clear" w:color="auto" w:fill="FFFFFF"/>
      <w:spacing w:after="0" w:line="590" w:lineRule="exact"/>
      <w:ind w:hanging="19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 + Не курсив"/>
    <w:basedOn w:val="a0"/>
    <w:rsid w:val="003742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37427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7427F"/>
    <w:pPr>
      <w:widowControl w:val="0"/>
      <w:shd w:val="clear" w:color="auto" w:fill="FFFFFF"/>
      <w:spacing w:after="0" w:line="342" w:lineRule="exact"/>
      <w:ind w:firstLine="78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222 111</dc:creator>
  <cp:keywords/>
  <dc:description/>
  <cp:lastModifiedBy>222 111</cp:lastModifiedBy>
  <cp:revision>7</cp:revision>
  <dcterms:created xsi:type="dcterms:W3CDTF">2024-08-27T12:06:00Z</dcterms:created>
  <dcterms:modified xsi:type="dcterms:W3CDTF">2024-08-27T19:41:00Z</dcterms:modified>
</cp:coreProperties>
</file>